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0390" w:rsidRDefault="00B64AD3">
      <w:pPr>
        <w:spacing w:after="0" w:line="259" w:lineRule="auto"/>
        <w:ind w:left="14" w:right="0" w:firstLine="0"/>
      </w:pPr>
      <w:bookmarkStart w:id="0" w:name="_GoBack"/>
      <w:bookmarkEnd w:id="0"/>
      <w:r>
        <w:rPr>
          <w:rFonts w:ascii="Calibri" w:eastAsia="Calibri" w:hAnsi="Calibri" w:cs="Calibri"/>
          <w:color w:val="00000A"/>
          <w:sz w:val="22"/>
        </w:rPr>
        <w:t xml:space="preserve"> </w:t>
      </w:r>
      <w:r>
        <w:rPr>
          <w:noProof/>
        </w:rPr>
        <w:drawing>
          <wp:inline distT="0" distB="0" distL="0" distR="0">
            <wp:extent cx="5583047" cy="827405"/>
            <wp:effectExtent l="0" t="0" r="0" b="0"/>
            <wp:docPr id="106" name="Picture 1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Picture 106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83047" cy="827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color w:val="00000A"/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 xml:space="preserve"> </w:t>
      </w:r>
    </w:p>
    <w:p w:rsidR="00580390" w:rsidRDefault="00B64AD3">
      <w:pPr>
        <w:spacing w:after="19" w:line="259" w:lineRule="auto"/>
        <w:ind w:left="14" w:right="0" w:firstLine="0"/>
        <w:jc w:val="left"/>
      </w:pPr>
      <w:r>
        <w:rPr>
          <w:rFonts w:ascii="Calibri" w:eastAsia="Calibri" w:hAnsi="Calibri" w:cs="Calibri"/>
          <w:color w:val="00000A"/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 xml:space="preserve"> </w:t>
      </w:r>
    </w:p>
    <w:p w:rsidR="00580390" w:rsidRDefault="00B64AD3">
      <w:pPr>
        <w:spacing w:after="12" w:line="259" w:lineRule="auto"/>
        <w:ind w:left="14" w:right="0" w:firstLine="0"/>
        <w:jc w:val="left"/>
      </w:pPr>
      <w:r>
        <w:t xml:space="preserve"> </w:t>
      </w:r>
      <w:r>
        <w:rPr>
          <w:rFonts w:ascii="Calibri" w:eastAsia="Calibri" w:hAnsi="Calibri" w:cs="Calibri"/>
          <w:sz w:val="22"/>
        </w:rPr>
        <w:t xml:space="preserve"> </w:t>
      </w:r>
    </w:p>
    <w:p w:rsidR="00580390" w:rsidRDefault="00B64AD3">
      <w:pPr>
        <w:spacing w:after="12" w:line="259" w:lineRule="auto"/>
        <w:ind w:left="0" w:right="427" w:firstLine="0"/>
        <w:jc w:val="center"/>
      </w:pPr>
      <w:r>
        <w:rPr>
          <w:b/>
        </w:rPr>
        <w:t xml:space="preserve">APÊNDICE V </w:t>
      </w:r>
      <w:r>
        <w:rPr>
          <w:rFonts w:ascii="Calibri" w:eastAsia="Calibri" w:hAnsi="Calibri" w:cs="Calibri"/>
        </w:rPr>
        <w:t xml:space="preserve"> </w:t>
      </w:r>
    </w:p>
    <w:p w:rsidR="00580390" w:rsidRDefault="00B64AD3">
      <w:pPr>
        <w:spacing w:after="5" w:line="259" w:lineRule="auto"/>
        <w:ind w:left="0" w:right="248" w:firstLine="0"/>
        <w:jc w:val="center"/>
      </w:pPr>
      <w:r>
        <w:t xml:space="preserve"> </w:t>
      </w:r>
      <w:r>
        <w:rPr>
          <w:rFonts w:ascii="Calibri" w:eastAsia="Calibri" w:hAnsi="Calibri" w:cs="Calibri"/>
        </w:rPr>
        <w:t xml:space="preserve"> </w:t>
      </w:r>
    </w:p>
    <w:p w:rsidR="00580390" w:rsidRDefault="00B64AD3">
      <w:pPr>
        <w:spacing w:after="0" w:line="259" w:lineRule="auto"/>
        <w:ind w:left="473" w:right="0" w:firstLine="0"/>
        <w:jc w:val="left"/>
      </w:pPr>
      <w:r>
        <w:t xml:space="preserve"> </w:t>
      </w:r>
      <w:r>
        <w:rPr>
          <w:b/>
        </w:rPr>
        <w:t>TERMO DE COMPROMISSO DE CUMPRIMENTO DE PENDÊNCIAS</w:t>
      </w:r>
      <w:r>
        <w:t xml:space="preserve"> </w:t>
      </w:r>
      <w:r>
        <w:rPr>
          <w:rFonts w:ascii="Calibri" w:eastAsia="Calibri" w:hAnsi="Calibri" w:cs="Calibri"/>
        </w:rPr>
        <w:t xml:space="preserve"> </w:t>
      </w:r>
    </w:p>
    <w:p w:rsidR="00580390" w:rsidRDefault="00B64AD3">
      <w:pPr>
        <w:spacing w:after="15" w:line="259" w:lineRule="auto"/>
        <w:ind w:left="14" w:right="0" w:firstLine="0"/>
        <w:jc w:val="left"/>
      </w:pPr>
      <w:r>
        <w:rPr>
          <w:b/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 xml:space="preserve"> </w:t>
      </w:r>
    </w:p>
    <w:p w:rsidR="00580390" w:rsidRDefault="00B64AD3">
      <w:pPr>
        <w:spacing w:after="22" w:line="259" w:lineRule="auto"/>
        <w:ind w:left="14" w:right="0" w:firstLine="0"/>
        <w:jc w:val="left"/>
      </w:pPr>
      <w:r>
        <w:rPr>
          <w:b/>
          <w:sz w:val="22"/>
        </w:rPr>
        <w:t xml:space="preserve">  </w:t>
      </w:r>
      <w:r>
        <w:rPr>
          <w:rFonts w:ascii="Calibri" w:eastAsia="Calibri" w:hAnsi="Calibri" w:cs="Calibri"/>
          <w:sz w:val="22"/>
        </w:rPr>
        <w:t xml:space="preserve"> </w:t>
      </w:r>
    </w:p>
    <w:p w:rsidR="00580390" w:rsidRDefault="00B64AD3">
      <w:pPr>
        <w:spacing w:after="13" w:line="259" w:lineRule="auto"/>
        <w:ind w:left="14" w:right="0" w:firstLine="0"/>
        <w:jc w:val="left"/>
      </w:pPr>
      <w:r>
        <w:rPr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 xml:space="preserve"> </w:t>
      </w:r>
    </w:p>
    <w:p w:rsidR="00580390" w:rsidRDefault="00B64AD3">
      <w:pPr>
        <w:ind w:left="9"/>
      </w:pPr>
      <w:r>
        <w:t xml:space="preserve">A fim de sanar todas as pendências relacionadas a trabalhos de iniciação científica, fica definido que os orientadores de projetos cujos prazos não venham a ser cumpridos até o final de seu período de vigência, terão até o dia 31 de março de 2019 para:  </w:t>
      </w:r>
      <w:r>
        <w:rPr>
          <w:rFonts w:ascii="Calibri" w:eastAsia="Calibri" w:hAnsi="Calibri" w:cs="Calibri"/>
          <w:sz w:val="22"/>
        </w:rPr>
        <w:t xml:space="preserve"> </w:t>
      </w:r>
    </w:p>
    <w:p w:rsidR="00580390" w:rsidRDefault="00B64AD3">
      <w:pPr>
        <w:spacing w:after="5" w:line="259" w:lineRule="auto"/>
        <w:ind w:left="14" w:right="0" w:firstLine="0"/>
        <w:jc w:val="left"/>
      </w:pPr>
      <w:r>
        <w:t xml:space="preserve"> </w:t>
      </w:r>
      <w:r>
        <w:rPr>
          <w:rFonts w:ascii="Calibri" w:eastAsia="Calibri" w:hAnsi="Calibri" w:cs="Calibri"/>
          <w:sz w:val="22"/>
        </w:rPr>
        <w:t xml:space="preserve"> </w:t>
      </w:r>
    </w:p>
    <w:p w:rsidR="00580390" w:rsidRDefault="00B64AD3">
      <w:pPr>
        <w:numPr>
          <w:ilvl w:val="0"/>
          <w:numId w:val="1"/>
        </w:numPr>
        <w:ind w:right="0" w:hanging="581"/>
      </w:pPr>
      <w:r>
        <w:t xml:space="preserve">Encaminhar os relatórios mensais do projeto à Comissão de Pesquisa; </w:t>
      </w:r>
      <w:r>
        <w:rPr>
          <w:rFonts w:ascii="Calibri" w:eastAsia="Calibri" w:hAnsi="Calibri" w:cs="Calibri"/>
          <w:sz w:val="22"/>
        </w:rPr>
        <w:t xml:space="preserve"> </w:t>
      </w:r>
    </w:p>
    <w:p w:rsidR="00580390" w:rsidRDefault="00B64AD3">
      <w:pPr>
        <w:spacing w:after="12" w:line="259" w:lineRule="auto"/>
        <w:ind w:left="74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580390" w:rsidRDefault="00B64AD3">
      <w:pPr>
        <w:numPr>
          <w:ilvl w:val="0"/>
          <w:numId w:val="1"/>
        </w:numPr>
        <w:ind w:right="0" w:hanging="581"/>
      </w:pPr>
      <w:r>
        <w:t xml:space="preserve">Apresentar os resultados finais da pesquisa, através de publicações na forma de artigos submetidos ou publicados e relatório final;  </w:t>
      </w:r>
      <w:r>
        <w:rPr>
          <w:rFonts w:ascii="Calibri" w:eastAsia="Calibri" w:hAnsi="Calibri" w:cs="Calibri"/>
          <w:sz w:val="22"/>
        </w:rPr>
        <w:t xml:space="preserve"> </w:t>
      </w:r>
    </w:p>
    <w:p w:rsidR="00580390" w:rsidRDefault="00B64AD3">
      <w:pPr>
        <w:spacing w:after="13" w:line="259" w:lineRule="auto"/>
        <w:ind w:left="74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580390" w:rsidRDefault="00B64AD3">
      <w:pPr>
        <w:numPr>
          <w:ilvl w:val="0"/>
          <w:numId w:val="1"/>
        </w:numPr>
        <w:ind w:right="0" w:hanging="581"/>
      </w:pPr>
      <w:r>
        <w:t>Apresentar o artigo produzido e o comprovant</w:t>
      </w:r>
      <w:r>
        <w:t xml:space="preserve">e de sua submissão ou comprovante de sua publicação. </w:t>
      </w:r>
      <w:r>
        <w:rPr>
          <w:rFonts w:ascii="Calibri" w:eastAsia="Calibri" w:hAnsi="Calibri" w:cs="Calibri"/>
          <w:sz w:val="22"/>
        </w:rPr>
        <w:t xml:space="preserve"> </w:t>
      </w:r>
    </w:p>
    <w:p w:rsidR="00580390" w:rsidRDefault="00B64AD3">
      <w:pPr>
        <w:spacing w:after="16" w:line="259" w:lineRule="auto"/>
        <w:ind w:left="14" w:right="0" w:firstLine="0"/>
        <w:jc w:val="left"/>
      </w:pPr>
      <w:r>
        <w:t xml:space="preserve"> </w:t>
      </w:r>
      <w:r>
        <w:rPr>
          <w:rFonts w:ascii="Calibri" w:eastAsia="Calibri" w:hAnsi="Calibri" w:cs="Calibri"/>
          <w:sz w:val="22"/>
        </w:rPr>
        <w:t xml:space="preserve"> </w:t>
      </w:r>
    </w:p>
    <w:p w:rsidR="00580390" w:rsidRDefault="00B64AD3">
      <w:pPr>
        <w:spacing w:after="4" w:line="259" w:lineRule="auto"/>
        <w:ind w:left="14" w:right="0" w:firstLine="0"/>
        <w:jc w:val="left"/>
      </w:pPr>
      <w:r>
        <w:t xml:space="preserve"> </w:t>
      </w:r>
      <w:r>
        <w:rPr>
          <w:rFonts w:ascii="Calibri" w:eastAsia="Calibri" w:hAnsi="Calibri" w:cs="Calibri"/>
          <w:sz w:val="22"/>
        </w:rPr>
        <w:t xml:space="preserve"> </w:t>
      </w:r>
    </w:p>
    <w:p w:rsidR="00580390" w:rsidRDefault="00B64AD3">
      <w:pPr>
        <w:ind w:left="9" w:right="0"/>
      </w:pPr>
      <w:r>
        <w:t xml:space="preserve">O não cumprimento do estabelecido neste termo de compromisso acarretará ao orientador o cancelamento imediato de seus projetos de iniciação científica em desenvolvimento.  </w:t>
      </w:r>
      <w:r>
        <w:rPr>
          <w:rFonts w:ascii="Calibri" w:eastAsia="Calibri" w:hAnsi="Calibri" w:cs="Calibri"/>
          <w:sz w:val="22"/>
        </w:rPr>
        <w:t xml:space="preserve"> </w:t>
      </w:r>
    </w:p>
    <w:p w:rsidR="00580390" w:rsidRDefault="00B64AD3">
      <w:pPr>
        <w:spacing w:after="7" w:line="259" w:lineRule="auto"/>
        <w:ind w:left="14" w:right="0" w:firstLine="0"/>
        <w:jc w:val="left"/>
      </w:pPr>
      <w:r>
        <w:t xml:space="preserve"> </w:t>
      </w:r>
      <w:r>
        <w:rPr>
          <w:rFonts w:ascii="Calibri" w:eastAsia="Calibri" w:hAnsi="Calibri" w:cs="Calibri"/>
          <w:sz w:val="22"/>
        </w:rPr>
        <w:t xml:space="preserve"> </w:t>
      </w:r>
    </w:p>
    <w:p w:rsidR="00580390" w:rsidRDefault="00B64AD3">
      <w:pPr>
        <w:spacing w:after="20" w:line="259" w:lineRule="auto"/>
        <w:ind w:left="14" w:right="0" w:firstLine="0"/>
        <w:jc w:val="left"/>
      </w:pPr>
      <w:r>
        <w:rPr>
          <w:b/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 xml:space="preserve"> </w:t>
      </w:r>
    </w:p>
    <w:p w:rsidR="00580390" w:rsidRDefault="00B64AD3">
      <w:pPr>
        <w:spacing w:after="20" w:line="259" w:lineRule="auto"/>
        <w:ind w:left="14" w:right="0" w:firstLine="0"/>
        <w:jc w:val="left"/>
      </w:pPr>
      <w:r>
        <w:rPr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 xml:space="preserve"> </w:t>
      </w:r>
    </w:p>
    <w:p w:rsidR="00580390" w:rsidRDefault="00B64AD3">
      <w:pPr>
        <w:spacing w:after="20" w:line="259" w:lineRule="auto"/>
        <w:ind w:left="14" w:right="0" w:firstLine="0"/>
        <w:jc w:val="left"/>
      </w:pPr>
      <w:r>
        <w:rPr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 xml:space="preserve"> </w:t>
      </w:r>
    </w:p>
    <w:p w:rsidR="00580390" w:rsidRDefault="00B64AD3">
      <w:pPr>
        <w:spacing w:after="15" w:line="259" w:lineRule="auto"/>
        <w:ind w:left="14" w:right="0" w:firstLine="0"/>
        <w:jc w:val="left"/>
      </w:pPr>
      <w:r>
        <w:rPr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 xml:space="preserve"> </w:t>
      </w:r>
    </w:p>
    <w:p w:rsidR="00580390" w:rsidRDefault="00B64AD3">
      <w:pPr>
        <w:spacing w:after="0" w:line="259" w:lineRule="auto"/>
        <w:ind w:left="0" w:right="436" w:firstLine="0"/>
        <w:jc w:val="right"/>
      </w:pPr>
      <w:r>
        <w:t xml:space="preserve">Ubá, _______ de___________________ </w:t>
      </w:r>
      <w:proofErr w:type="spellStart"/>
      <w:r>
        <w:t>de</w:t>
      </w:r>
      <w:proofErr w:type="spellEnd"/>
      <w:r>
        <w:t xml:space="preserve"> 2018.  </w:t>
      </w:r>
      <w:r>
        <w:rPr>
          <w:rFonts w:ascii="Calibri" w:eastAsia="Calibri" w:hAnsi="Calibri" w:cs="Calibri"/>
          <w:sz w:val="22"/>
        </w:rPr>
        <w:t xml:space="preserve"> </w:t>
      </w:r>
    </w:p>
    <w:p w:rsidR="00580390" w:rsidRDefault="00B64AD3">
      <w:pPr>
        <w:spacing w:after="10" w:line="259" w:lineRule="auto"/>
        <w:ind w:left="14" w:right="0" w:firstLine="0"/>
        <w:jc w:val="left"/>
      </w:pPr>
      <w:r>
        <w:rPr>
          <w:rFonts w:ascii="Arial" w:eastAsia="Arial" w:hAnsi="Arial" w:cs="Arial"/>
          <w:sz w:val="19"/>
        </w:rPr>
        <w:t xml:space="preserve"> </w:t>
      </w:r>
      <w:r>
        <w:rPr>
          <w:rFonts w:ascii="Calibri" w:eastAsia="Calibri" w:hAnsi="Calibri" w:cs="Calibri"/>
          <w:sz w:val="22"/>
        </w:rPr>
        <w:t xml:space="preserve"> </w:t>
      </w:r>
    </w:p>
    <w:p w:rsidR="00580390" w:rsidRDefault="00B64AD3">
      <w:pPr>
        <w:spacing w:after="12" w:line="259" w:lineRule="auto"/>
        <w:ind w:left="14" w:right="0" w:firstLine="0"/>
        <w:jc w:val="left"/>
      </w:pPr>
      <w:r>
        <w:rPr>
          <w:rFonts w:ascii="Arial" w:eastAsia="Arial" w:hAnsi="Arial" w:cs="Arial"/>
          <w:sz w:val="19"/>
        </w:rPr>
        <w:t xml:space="preserve"> </w:t>
      </w:r>
      <w:r>
        <w:rPr>
          <w:rFonts w:ascii="Calibri" w:eastAsia="Calibri" w:hAnsi="Calibri" w:cs="Calibri"/>
          <w:sz w:val="22"/>
        </w:rPr>
        <w:t xml:space="preserve"> </w:t>
      </w:r>
    </w:p>
    <w:p w:rsidR="00580390" w:rsidRDefault="00B64AD3">
      <w:pPr>
        <w:spacing w:after="11" w:line="259" w:lineRule="auto"/>
        <w:ind w:left="14" w:right="0" w:firstLine="0"/>
        <w:jc w:val="left"/>
      </w:pPr>
      <w:r>
        <w:rPr>
          <w:rFonts w:ascii="Arial" w:eastAsia="Arial" w:hAnsi="Arial" w:cs="Arial"/>
          <w:sz w:val="19"/>
        </w:rPr>
        <w:t xml:space="preserve"> </w:t>
      </w:r>
      <w:r>
        <w:rPr>
          <w:rFonts w:ascii="Calibri" w:eastAsia="Calibri" w:hAnsi="Calibri" w:cs="Calibri"/>
          <w:sz w:val="22"/>
        </w:rPr>
        <w:t xml:space="preserve"> </w:t>
      </w:r>
    </w:p>
    <w:p w:rsidR="00580390" w:rsidRDefault="00B64AD3">
      <w:pPr>
        <w:spacing w:after="15" w:line="259" w:lineRule="auto"/>
        <w:ind w:left="14" w:right="0" w:firstLine="0"/>
        <w:jc w:val="left"/>
      </w:pPr>
      <w:r>
        <w:rPr>
          <w:rFonts w:ascii="Arial" w:eastAsia="Arial" w:hAnsi="Arial" w:cs="Arial"/>
          <w:sz w:val="19"/>
        </w:rPr>
        <w:t xml:space="preserve">  </w:t>
      </w:r>
      <w:r>
        <w:rPr>
          <w:rFonts w:ascii="Calibri" w:eastAsia="Calibri" w:hAnsi="Calibri" w:cs="Calibri"/>
          <w:sz w:val="22"/>
        </w:rPr>
        <w:t xml:space="preserve"> </w:t>
      </w:r>
    </w:p>
    <w:p w:rsidR="00580390" w:rsidRDefault="00B64AD3">
      <w:pPr>
        <w:spacing w:after="10" w:line="259" w:lineRule="auto"/>
        <w:ind w:left="14" w:right="0" w:firstLine="0"/>
        <w:jc w:val="left"/>
      </w:pPr>
      <w:r>
        <w:rPr>
          <w:rFonts w:ascii="Arial" w:eastAsia="Arial" w:hAnsi="Arial" w:cs="Arial"/>
          <w:sz w:val="19"/>
        </w:rPr>
        <w:t xml:space="preserve"> </w:t>
      </w:r>
      <w:r>
        <w:rPr>
          <w:rFonts w:ascii="Calibri" w:eastAsia="Calibri" w:hAnsi="Calibri" w:cs="Calibri"/>
          <w:sz w:val="22"/>
        </w:rPr>
        <w:t xml:space="preserve"> </w:t>
      </w:r>
    </w:p>
    <w:p w:rsidR="00580390" w:rsidRDefault="00B64AD3">
      <w:pPr>
        <w:spacing w:after="7" w:line="259" w:lineRule="auto"/>
        <w:ind w:left="14" w:right="0" w:firstLine="0"/>
        <w:jc w:val="left"/>
      </w:pPr>
      <w:r>
        <w:rPr>
          <w:rFonts w:ascii="Arial" w:eastAsia="Arial" w:hAnsi="Arial" w:cs="Arial"/>
          <w:sz w:val="19"/>
        </w:rPr>
        <w:t xml:space="preserve"> </w:t>
      </w:r>
      <w:r>
        <w:rPr>
          <w:rFonts w:ascii="Calibri" w:eastAsia="Calibri" w:hAnsi="Calibri" w:cs="Calibri"/>
          <w:sz w:val="22"/>
        </w:rPr>
        <w:t xml:space="preserve"> </w:t>
      </w:r>
    </w:p>
    <w:p w:rsidR="00580390" w:rsidRDefault="00B64AD3">
      <w:pPr>
        <w:spacing w:after="0" w:line="259" w:lineRule="auto"/>
        <w:ind w:left="14" w:right="0" w:firstLine="0"/>
        <w:jc w:val="left"/>
      </w:pPr>
      <w:r>
        <w:rPr>
          <w:sz w:val="22"/>
        </w:rPr>
        <w:t xml:space="preserve">__________________________________                   _________________________________  </w:t>
      </w:r>
      <w:r>
        <w:rPr>
          <w:rFonts w:ascii="Calibri" w:eastAsia="Calibri" w:hAnsi="Calibri" w:cs="Calibri"/>
          <w:sz w:val="22"/>
        </w:rPr>
        <w:t xml:space="preserve"> </w:t>
      </w:r>
    </w:p>
    <w:p w:rsidR="00580390" w:rsidRDefault="00B64AD3">
      <w:pPr>
        <w:spacing w:after="210" w:line="259" w:lineRule="auto"/>
        <w:ind w:left="-5" w:right="0"/>
        <w:jc w:val="left"/>
      </w:pPr>
      <w:r>
        <w:rPr>
          <w:b/>
          <w:color w:val="00000A"/>
          <w:sz w:val="22"/>
        </w:rPr>
        <w:t xml:space="preserve">             </w:t>
      </w:r>
      <w:r>
        <w:rPr>
          <w:b/>
          <w:color w:val="00000A"/>
          <w:sz w:val="22"/>
        </w:rPr>
        <w:t>Assinatura do orientador                                                Assinatura do aluno</w:t>
      </w:r>
      <w:r>
        <w:rPr>
          <w:rFonts w:ascii="Calibri" w:eastAsia="Calibri" w:hAnsi="Calibri" w:cs="Calibri"/>
          <w:color w:val="00000A"/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 xml:space="preserve"> </w:t>
      </w:r>
    </w:p>
    <w:p w:rsidR="00580390" w:rsidRDefault="00B64AD3">
      <w:pPr>
        <w:spacing w:after="215" w:line="259" w:lineRule="auto"/>
        <w:ind w:left="14" w:right="0" w:firstLine="0"/>
        <w:jc w:val="left"/>
      </w:pPr>
      <w:r>
        <w:rPr>
          <w:rFonts w:ascii="Calibri" w:eastAsia="Calibri" w:hAnsi="Calibri" w:cs="Calibri"/>
          <w:color w:val="00000A"/>
          <w:sz w:val="22"/>
        </w:rPr>
        <w:t xml:space="preserve">  </w:t>
      </w:r>
    </w:p>
    <w:p w:rsidR="00580390" w:rsidRDefault="00B64AD3">
      <w:pPr>
        <w:spacing w:after="218" w:line="259" w:lineRule="auto"/>
        <w:ind w:left="14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580390" w:rsidRDefault="00B64AD3">
      <w:pPr>
        <w:spacing w:after="211" w:line="259" w:lineRule="auto"/>
        <w:ind w:left="0" w:right="82" w:firstLine="0"/>
        <w:jc w:val="center"/>
      </w:pPr>
      <w:r>
        <w:rPr>
          <w:rFonts w:ascii="Calibri" w:eastAsia="Calibri" w:hAnsi="Calibri" w:cs="Calibri"/>
          <w:color w:val="00000A"/>
          <w:sz w:val="22"/>
        </w:rPr>
        <w:t>______________________________________</w:t>
      </w:r>
      <w:r>
        <w:rPr>
          <w:rFonts w:ascii="Calibri" w:eastAsia="Calibri" w:hAnsi="Calibri" w:cs="Calibri"/>
          <w:sz w:val="22"/>
        </w:rPr>
        <w:t xml:space="preserve"> </w:t>
      </w:r>
    </w:p>
    <w:p w:rsidR="00580390" w:rsidRDefault="00B64AD3">
      <w:pPr>
        <w:spacing w:after="210" w:line="259" w:lineRule="auto"/>
        <w:ind w:left="1877" w:right="0"/>
        <w:jc w:val="left"/>
      </w:pPr>
      <w:r>
        <w:rPr>
          <w:b/>
          <w:color w:val="00000A"/>
          <w:sz w:val="22"/>
        </w:rPr>
        <w:lastRenderedPageBreak/>
        <w:t>Assinatura do Coordenador da Iniciação Científica</w:t>
      </w:r>
      <w:r>
        <w:rPr>
          <w:rFonts w:ascii="Calibri" w:eastAsia="Calibri" w:hAnsi="Calibri" w:cs="Calibri"/>
          <w:color w:val="00000A"/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 xml:space="preserve"> </w:t>
      </w:r>
    </w:p>
    <w:sectPr w:rsidR="00580390">
      <w:pgSz w:w="11906" w:h="16838"/>
      <w:pgMar w:top="1118" w:right="1263" w:bottom="1440" w:left="168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A77010"/>
    <w:multiLevelType w:val="hybridMultilevel"/>
    <w:tmpl w:val="E2A6ADF8"/>
    <w:lvl w:ilvl="0" w:tplc="A5A678B0">
      <w:start w:val="1"/>
      <w:numFmt w:val="upperRoman"/>
      <w:lvlText w:val="%1."/>
      <w:lvlJc w:val="left"/>
      <w:pPr>
        <w:ind w:left="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38C0BE">
      <w:start w:val="1"/>
      <w:numFmt w:val="lowerLetter"/>
      <w:lvlText w:val="%2"/>
      <w:lvlJc w:val="left"/>
      <w:pPr>
        <w:ind w:left="12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16687A2">
      <w:start w:val="1"/>
      <w:numFmt w:val="lowerRoman"/>
      <w:lvlText w:val="%3"/>
      <w:lvlJc w:val="left"/>
      <w:pPr>
        <w:ind w:left="20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A4050B8">
      <w:start w:val="1"/>
      <w:numFmt w:val="decimal"/>
      <w:lvlText w:val="%4"/>
      <w:lvlJc w:val="left"/>
      <w:pPr>
        <w:ind w:left="27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46CA26">
      <w:start w:val="1"/>
      <w:numFmt w:val="lowerLetter"/>
      <w:lvlText w:val="%5"/>
      <w:lvlJc w:val="left"/>
      <w:pPr>
        <w:ind w:left="34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9200D7A">
      <w:start w:val="1"/>
      <w:numFmt w:val="lowerRoman"/>
      <w:lvlText w:val="%6"/>
      <w:lvlJc w:val="left"/>
      <w:pPr>
        <w:ind w:left="41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F189D22">
      <w:start w:val="1"/>
      <w:numFmt w:val="decimal"/>
      <w:lvlText w:val="%7"/>
      <w:lvlJc w:val="left"/>
      <w:pPr>
        <w:ind w:left="48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C48B5B8">
      <w:start w:val="1"/>
      <w:numFmt w:val="lowerLetter"/>
      <w:lvlText w:val="%8"/>
      <w:lvlJc w:val="left"/>
      <w:pPr>
        <w:ind w:left="56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D4642DE">
      <w:start w:val="1"/>
      <w:numFmt w:val="lowerRoman"/>
      <w:lvlText w:val="%9"/>
      <w:lvlJc w:val="left"/>
      <w:pPr>
        <w:ind w:left="63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0390"/>
    <w:rsid w:val="00580390"/>
    <w:rsid w:val="00B64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28818B3-4E17-43FE-81D5-1F2FEF3C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9" w:line="248" w:lineRule="auto"/>
      <w:ind w:left="24" w:right="439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</dc:creator>
  <cp:keywords/>
  <cp:lastModifiedBy>Leonardo Parma</cp:lastModifiedBy>
  <cp:revision>2</cp:revision>
  <dcterms:created xsi:type="dcterms:W3CDTF">2018-11-05T17:08:00Z</dcterms:created>
  <dcterms:modified xsi:type="dcterms:W3CDTF">2018-11-05T17:08:00Z</dcterms:modified>
</cp:coreProperties>
</file>